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FA68A3" w14:paraId="5C6AC841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6AC83B" w14:textId="77777777" w:rsidR="00FA68A3" w:rsidRDefault="00C817B7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5C6AC83C" w14:textId="6CA22029" w:rsidR="00FA68A3" w:rsidRDefault="003A0016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</w:t>
            </w:r>
            <w:r w:rsidR="00C817B7">
              <w:rPr>
                <w:b/>
                <w:bCs/>
                <w:sz w:val="20"/>
                <w:szCs w:val="20"/>
              </w:rPr>
              <w:t xml:space="preserve"> BÖLÜMÜ</w:t>
            </w:r>
          </w:p>
          <w:p w14:paraId="5C6AC83D" w14:textId="77777777" w:rsidR="00FA68A3" w:rsidRDefault="00C817B7">
            <w:pPr>
              <w:spacing w:after="60"/>
              <w:jc w:val="center"/>
            </w:pPr>
            <w:r>
              <w:rPr>
                <w:b/>
                <w:bCs/>
              </w:rPr>
              <w:t>ÖZEL GEREKSİNİMLİ ÖĞRENCİ KOORDİNATÖRLÜĞÜ</w:t>
            </w:r>
          </w:p>
          <w:p w14:paraId="5C6AC83E" w14:textId="77777777" w:rsidR="00FA68A3" w:rsidRDefault="00C817B7">
            <w:pPr>
              <w:jc w:val="center"/>
            </w:pPr>
            <w:r>
              <w:rPr>
                <w:b/>
                <w:bCs/>
              </w:rPr>
              <w:t>GÖREV TANIMI FORMU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6AC83F" w14:textId="77777777" w:rsidR="00FA68A3" w:rsidRDefault="00C817B7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6AC840" w14:textId="6F5EFA44" w:rsidR="00FA68A3" w:rsidRDefault="003A0016">
            <w:r>
              <w:rPr>
                <w:sz w:val="16"/>
                <w:szCs w:val="16"/>
              </w:rPr>
              <w:t>HAV</w:t>
            </w:r>
            <w:r w:rsidR="00C817B7">
              <w:rPr>
                <w:sz w:val="16"/>
                <w:szCs w:val="16"/>
              </w:rPr>
              <w:t>-</w:t>
            </w:r>
            <w:proofErr w:type="spellStart"/>
            <w:r w:rsidR="00C817B7">
              <w:rPr>
                <w:sz w:val="16"/>
                <w:szCs w:val="16"/>
              </w:rPr>
              <w:t>GT</w:t>
            </w:r>
            <w:proofErr w:type="spellEnd"/>
            <w:r w:rsidR="00C817B7">
              <w:rPr>
                <w:sz w:val="16"/>
                <w:szCs w:val="16"/>
              </w:rPr>
              <w:t>-018</w:t>
            </w:r>
          </w:p>
        </w:tc>
      </w:tr>
      <w:tr w:rsidR="00FA68A3" w14:paraId="5C6AC8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C6AC842" w14:textId="77777777" w:rsidR="00FA68A3" w:rsidRDefault="00FA68A3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6AC843" w14:textId="77777777" w:rsidR="00FA68A3" w:rsidRDefault="00C817B7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6AC844" w14:textId="77777777" w:rsidR="00FA68A3" w:rsidRDefault="00C817B7">
            <w:r>
              <w:rPr>
                <w:sz w:val="16"/>
                <w:szCs w:val="16"/>
              </w:rPr>
              <w:t>11.05.2026</w:t>
            </w:r>
          </w:p>
        </w:tc>
      </w:tr>
      <w:tr w:rsidR="00FA68A3" w14:paraId="5C6AC8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C6AC846" w14:textId="77777777" w:rsidR="00FA68A3" w:rsidRDefault="00FA68A3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6AC847" w14:textId="77777777" w:rsidR="00FA68A3" w:rsidRDefault="00C817B7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6AC848" w14:textId="77777777" w:rsidR="00FA68A3" w:rsidRDefault="00FA68A3"/>
        </w:tc>
      </w:tr>
      <w:tr w:rsidR="00FA68A3" w14:paraId="5C6AC8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5C6AC84A" w14:textId="77777777" w:rsidR="00FA68A3" w:rsidRDefault="00FA68A3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6AC84B" w14:textId="77777777" w:rsidR="00FA68A3" w:rsidRDefault="00C817B7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6AC84C" w14:textId="77777777" w:rsidR="00FA68A3" w:rsidRDefault="00C817B7">
            <w:r>
              <w:rPr>
                <w:sz w:val="16"/>
                <w:szCs w:val="16"/>
              </w:rPr>
              <w:t>1/1</w:t>
            </w:r>
          </w:p>
        </w:tc>
      </w:tr>
    </w:tbl>
    <w:p w14:paraId="5C6AC84E" w14:textId="77777777" w:rsidR="00FA68A3" w:rsidRDefault="00FA68A3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A68A3" w14:paraId="5C6AC85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4F" w14:textId="77777777" w:rsidR="00FA68A3" w:rsidRDefault="00C817B7">
            <w:r>
              <w:rPr>
                <w:b/>
                <w:bCs/>
              </w:rPr>
              <w:t>Görev</w:t>
            </w:r>
          </w:p>
        </w:tc>
      </w:tr>
      <w:tr w:rsidR="00FA68A3" w14:paraId="5C6AC85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51" w14:textId="77777777" w:rsidR="00FA68A3" w:rsidRDefault="00C817B7">
            <w:pPr>
              <w:spacing w:after="40"/>
            </w:pPr>
            <w:r>
              <w:t>Engelli ve özel gereksinimli öğrencilerin eğitim-öğretim süreçlerine tam ve eşit katılımının sağlanması, gerekli fiziksel ve akademik düzenlemelerin yapılması ve bu öğrencilere rehberlik edilmesidir.</w:t>
            </w:r>
          </w:p>
        </w:tc>
      </w:tr>
      <w:tr w:rsidR="00FA68A3" w14:paraId="5C6AC85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53" w14:textId="77777777" w:rsidR="00FA68A3" w:rsidRDefault="00C817B7">
            <w:r>
              <w:rPr>
                <w:b/>
                <w:bCs/>
              </w:rPr>
              <w:t>Üstü</w:t>
            </w:r>
          </w:p>
        </w:tc>
      </w:tr>
      <w:tr w:rsidR="00FA68A3" w14:paraId="5C6AC85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55" w14:textId="77777777" w:rsidR="00FA68A3" w:rsidRDefault="00C817B7">
            <w:pPr>
              <w:spacing w:after="40"/>
            </w:pPr>
            <w:r>
              <w:t>Bölüm Başkanı</w:t>
            </w:r>
          </w:p>
        </w:tc>
      </w:tr>
      <w:tr w:rsidR="00FA68A3" w14:paraId="5C6AC85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57" w14:textId="77777777" w:rsidR="00FA68A3" w:rsidRDefault="00C817B7">
            <w:r>
              <w:rPr>
                <w:b/>
                <w:bCs/>
              </w:rPr>
              <w:t>Vekili</w:t>
            </w:r>
          </w:p>
        </w:tc>
      </w:tr>
      <w:tr w:rsidR="00FA68A3" w14:paraId="5C6AC85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59" w14:textId="77777777" w:rsidR="00FA68A3" w:rsidRDefault="00C817B7">
            <w:pPr>
              <w:spacing w:after="40"/>
            </w:pPr>
            <w:r>
              <w:t>Koordinatör Yardımcısı</w:t>
            </w:r>
          </w:p>
        </w:tc>
      </w:tr>
      <w:tr w:rsidR="00FA68A3" w14:paraId="5C6AC85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5B" w14:textId="77777777" w:rsidR="00FA68A3" w:rsidRDefault="00C817B7">
            <w:r>
              <w:rPr>
                <w:b/>
                <w:bCs/>
              </w:rPr>
              <w:t>Nitelikler</w:t>
            </w:r>
          </w:p>
        </w:tc>
      </w:tr>
      <w:tr w:rsidR="00FA68A3" w14:paraId="5C6AC85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5D" w14:textId="77777777" w:rsidR="00FA68A3" w:rsidRDefault="00C817B7">
            <w:pPr>
              <w:spacing w:after="30"/>
              <w:ind w:left="360" w:hanging="200"/>
            </w:pPr>
            <w:r>
              <w:t>● Görevin gerektirdiği ilgili yönetmelik ve yönergeleri bilmek.</w:t>
            </w:r>
          </w:p>
          <w:p w14:paraId="5C6AC85E" w14:textId="77777777" w:rsidR="00FA68A3" w:rsidRDefault="00C817B7">
            <w:pPr>
              <w:spacing w:after="30"/>
              <w:ind w:left="360" w:hanging="200"/>
            </w:pPr>
            <w:r>
              <w:t>● Engelli hakları, erişilebilirlik standartları ve kapsayıcı eğitim konularında farkındalık sahibi olmak.</w:t>
            </w:r>
          </w:p>
        </w:tc>
      </w:tr>
      <w:tr w:rsidR="00FA68A3" w14:paraId="5C6AC86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60" w14:textId="77777777" w:rsidR="00FA68A3" w:rsidRDefault="00C817B7">
            <w:r>
              <w:rPr>
                <w:b/>
                <w:bCs/>
              </w:rPr>
              <w:t>İlgili Mevzuat</w:t>
            </w:r>
          </w:p>
        </w:tc>
      </w:tr>
      <w:tr w:rsidR="00FA68A3" w14:paraId="5C6AC86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62" w14:textId="77777777" w:rsidR="00FA68A3" w:rsidRDefault="00C817B7">
            <w:pPr>
              <w:spacing w:after="30"/>
              <w:ind w:left="360" w:hanging="200"/>
            </w:pPr>
            <w:r>
              <w:t>● Yükseköğretim Kurumları Engelli Danışma ve Koordinasyon Yönetmeliği</w:t>
            </w:r>
          </w:p>
          <w:p w14:paraId="5C6AC863" w14:textId="77777777" w:rsidR="00FA68A3" w:rsidRDefault="00C817B7">
            <w:pPr>
              <w:spacing w:after="30"/>
              <w:ind w:left="360" w:hanging="200"/>
            </w:pPr>
            <w:r>
              <w:t>● 5378 Sayılı Engelliler Hakkında Kanun</w:t>
            </w:r>
          </w:p>
          <w:p w14:paraId="5C6AC864" w14:textId="77777777" w:rsidR="00FA68A3" w:rsidRDefault="00C817B7">
            <w:pPr>
              <w:spacing w:after="30"/>
              <w:ind w:left="360" w:hanging="200"/>
            </w:pPr>
            <w:r>
              <w:t>● Iğdır Üniversitesi Engelli Öğrenci Yönergesi</w:t>
            </w:r>
          </w:p>
        </w:tc>
      </w:tr>
      <w:tr w:rsidR="00FA68A3" w14:paraId="5C6AC86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66" w14:textId="77777777" w:rsidR="00FA68A3" w:rsidRDefault="00C817B7">
            <w:r>
              <w:rPr>
                <w:b/>
                <w:bCs/>
              </w:rPr>
              <w:t>Görev ve Sorumluluklar</w:t>
            </w:r>
          </w:p>
        </w:tc>
      </w:tr>
      <w:tr w:rsidR="00FA68A3" w14:paraId="5C6AC87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68" w14:textId="77777777" w:rsidR="00FA68A3" w:rsidRDefault="00C817B7">
            <w:pPr>
              <w:spacing w:after="30"/>
              <w:ind w:left="360" w:hanging="200"/>
            </w:pPr>
            <w:r>
              <w:t>● Özel gereksinimli öğrencilerin bireysel eğitim ihtiyaçlarını tespit etmek ve kayıt altına almak.</w:t>
            </w:r>
          </w:p>
          <w:p w14:paraId="5C6AC869" w14:textId="77777777" w:rsidR="00FA68A3" w:rsidRDefault="00C817B7">
            <w:pPr>
              <w:spacing w:after="30"/>
              <w:ind w:left="360" w:hanging="200"/>
            </w:pPr>
            <w:r>
              <w:t>● Sınav ortamlarında gerekli düzenlemeleri (ek süre, refakatçi, özel salon) koordine etmek.</w:t>
            </w:r>
          </w:p>
          <w:p w14:paraId="5C6AC86A" w14:textId="77777777" w:rsidR="00FA68A3" w:rsidRDefault="00C817B7">
            <w:pPr>
              <w:spacing w:after="30"/>
              <w:ind w:left="360" w:hanging="200"/>
            </w:pPr>
            <w:r>
              <w:t>● Ders ortamlarında erişilebilirlik düzenlemelerini planlamak ve uygulamak.</w:t>
            </w:r>
          </w:p>
          <w:p w14:paraId="5C6AC86B" w14:textId="77777777" w:rsidR="00FA68A3" w:rsidRDefault="00C817B7">
            <w:pPr>
              <w:spacing w:after="30"/>
              <w:ind w:left="360" w:hanging="200"/>
            </w:pPr>
            <w:r>
              <w:t>● Öğrencilere akademik ve sosyal destek sağlamak, ihtiyaç duyanları ilgili birimlere yönlendirmek.</w:t>
            </w:r>
          </w:p>
          <w:p w14:paraId="5C6AC86C" w14:textId="77777777" w:rsidR="00FA68A3" w:rsidRDefault="00C817B7">
            <w:pPr>
              <w:spacing w:after="30"/>
              <w:ind w:left="360" w:hanging="200"/>
            </w:pPr>
            <w:r>
              <w:t>● Engelli Öğrenci Birimi ve Sağlık-Kültür Daire Başkanlığı ile koordineli çalışmak.</w:t>
            </w:r>
          </w:p>
          <w:p w14:paraId="5C6AC86D" w14:textId="77777777" w:rsidR="00FA68A3" w:rsidRDefault="00C817B7">
            <w:pPr>
              <w:spacing w:after="30"/>
              <w:ind w:left="360" w:hanging="200"/>
            </w:pPr>
            <w:r>
              <w:t>● Erişilebilirlik konusunda farkındalık etkinlikleri ve bilgilendirme seminerleri düzenlemek.</w:t>
            </w:r>
          </w:p>
          <w:p w14:paraId="5C6AC86E" w14:textId="77777777" w:rsidR="00FA68A3" w:rsidRDefault="00C817B7">
            <w:pPr>
              <w:spacing w:after="30"/>
              <w:ind w:left="360" w:hanging="200"/>
            </w:pPr>
            <w:r>
              <w:t>● Fiziksel altyapının erişilebilirlik standartlarına uygunluğunu değerlendirmek ve raporlamak.</w:t>
            </w:r>
          </w:p>
          <w:p w14:paraId="5C6AC86F" w14:textId="77777777" w:rsidR="00FA68A3" w:rsidRDefault="00C817B7">
            <w:pPr>
              <w:spacing w:after="30"/>
              <w:ind w:left="360" w:hanging="200"/>
            </w:pPr>
            <w:r>
              <w:t>● Özel gereksinimli öğrencilerin akademik başarı ve uyum süreçlerini izlemek.</w:t>
            </w:r>
          </w:p>
          <w:p w14:paraId="5C6AC870" w14:textId="77777777" w:rsidR="00FA68A3" w:rsidRDefault="00C817B7">
            <w:pPr>
              <w:spacing w:after="30"/>
              <w:ind w:left="360" w:hanging="200"/>
            </w:pPr>
            <w:r>
              <w:t>● Öğretim üyelerine kapsayıcı eğitim uygulamaları hakkında bilgilendirme yapmak.</w:t>
            </w:r>
          </w:p>
          <w:p w14:paraId="5C6AC871" w14:textId="77777777" w:rsidR="00FA68A3" w:rsidRDefault="00C817B7">
            <w:pPr>
              <w:spacing w:after="30"/>
              <w:ind w:left="360" w:hanging="200"/>
            </w:pPr>
            <w:r>
              <w:t>● Özel gereksinimli öğrencilerin staj ve kariyer süreçlerinde destek sağlamak.</w:t>
            </w:r>
          </w:p>
          <w:p w14:paraId="5C6AC872" w14:textId="77777777" w:rsidR="00FA68A3" w:rsidRDefault="00C817B7">
            <w:pPr>
              <w:spacing w:after="30"/>
              <w:ind w:left="360" w:hanging="200"/>
            </w:pPr>
            <w:r>
              <w:t>● İlgili mevzuat değişikliklerini takip etmek ve bölüm uygulamalarına yansıtmak.</w:t>
            </w:r>
          </w:p>
        </w:tc>
      </w:tr>
      <w:tr w:rsidR="00FA68A3" w14:paraId="5C6AC87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74" w14:textId="77777777" w:rsidR="00FA68A3" w:rsidRDefault="00C817B7">
            <w:proofErr w:type="spellStart"/>
            <w:r>
              <w:rPr>
                <w:b/>
                <w:bCs/>
              </w:rPr>
              <w:t>KYS</w:t>
            </w:r>
            <w:proofErr w:type="spellEnd"/>
            <w:r>
              <w:rPr>
                <w:b/>
                <w:bCs/>
              </w:rPr>
              <w:t xml:space="preserve"> Kapsamında Görev ve Sorumluluklar</w:t>
            </w:r>
          </w:p>
        </w:tc>
      </w:tr>
      <w:tr w:rsidR="00FA68A3" w14:paraId="5C6AC8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76" w14:textId="77777777" w:rsidR="00FA68A3" w:rsidRDefault="00C817B7">
            <w:pPr>
              <w:spacing w:after="30"/>
              <w:ind w:left="360" w:hanging="200"/>
            </w:pPr>
            <w:r>
              <w:t>● Özel gereksinimli öğrenci verilerini izlemek, gizlilik ilkelerine uygun biçimde raporlamak.</w:t>
            </w:r>
          </w:p>
          <w:p w14:paraId="5C6AC877" w14:textId="77777777" w:rsidR="00FA68A3" w:rsidRDefault="00C817B7">
            <w:pPr>
              <w:spacing w:after="30"/>
              <w:ind w:left="360" w:hanging="200"/>
            </w:pPr>
            <w:r>
              <w:t>● Erişilebilirlik düzenlemelerini belgelemek ve iyileştirme önerileri sunmak.</w:t>
            </w:r>
          </w:p>
          <w:p w14:paraId="5C6AC878" w14:textId="77777777" w:rsidR="00FA68A3" w:rsidRDefault="00C817B7">
            <w:pPr>
              <w:spacing w:after="30"/>
              <w:ind w:left="360" w:hanging="200"/>
            </w:pPr>
            <w:r>
              <w:t xml:space="preserve">● Koordinatörlük faaliyetlerinin </w:t>
            </w:r>
            <w:proofErr w:type="spellStart"/>
            <w:r>
              <w:t>KYS</w:t>
            </w:r>
            <w:proofErr w:type="spellEnd"/>
            <w:r>
              <w:t xml:space="preserve"> standartlarına uygunluğunu denetlemek.</w:t>
            </w:r>
          </w:p>
          <w:p w14:paraId="5C6AC879" w14:textId="77777777" w:rsidR="00FA68A3" w:rsidRDefault="00C817B7">
            <w:pPr>
              <w:spacing w:after="30"/>
              <w:ind w:left="360" w:hanging="200"/>
            </w:pPr>
            <w:r>
              <w:t>● Öğrenci memnuniyet geri bildirimlerini toplamak ve değerlendirmek.</w:t>
            </w:r>
          </w:p>
        </w:tc>
      </w:tr>
    </w:tbl>
    <w:p w14:paraId="5C6AC87B" w14:textId="77777777" w:rsidR="00FA68A3" w:rsidRDefault="00FA68A3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A68A3" w14:paraId="5C6AC87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7C" w14:textId="77777777" w:rsidR="00FA68A3" w:rsidRDefault="00C817B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7D" w14:textId="77777777" w:rsidR="00FA68A3" w:rsidRDefault="00C817B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7E" w14:textId="77777777" w:rsidR="00FA68A3" w:rsidRDefault="00C817B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3A0016" w14:paraId="5C6AC88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80" w14:textId="17AC1B5B" w:rsidR="003A0016" w:rsidRDefault="003A0016" w:rsidP="003A0016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82" w14:textId="290AD8FC" w:rsidR="003A0016" w:rsidRDefault="003A0016" w:rsidP="003A0016">
            <w:pPr>
              <w:spacing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C6AC883" w14:textId="5FD44AA6" w:rsidR="003A0016" w:rsidRDefault="003A0016" w:rsidP="003A0016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5C6AC885" w14:textId="77777777" w:rsidR="00C817B7" w:rsidRDefault="00C817B7"/>
    <w:sectPr w:rsidR="00C81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B52"/>
    <w:multiLevelType w:val="hybridMultilevel"/>
    <w:tmpl w:val="7614750E"/>
    <w:lvl w:ilvl="0" w:tplc="FE86151E">
      <w:start w:val="1"/>
      <w:numFmt w:val="bullet"/>
      <w:lvlText w:val="●"/>
      <w:lvlJc w:val="left"/>
      <w:pPr>
        <w:ind w:left="720" w:hanging="360"/>
      </w:pPr>
    </w:lvl>
    <w:lvl w:ilvl="1" w:tplc="735ACBBC">
      <w:start w:val="1"/>
      <w:numFmt w:val="bullet"/>
      <w:lvlText w:val="○"/>
      <w:lvlJc w:val="left"/>
      <w:pPr>
        <w:ind w:left="1440" w:hanging="360"/>
      </w:pPr>
    </w:lvl>
    <w:lvl w:ilvl="2" w:tplc="91084E9A">
      <w:start w:val="1"/>
      <w:numFmt w:val="bullet"/>
      <w:lvlText w:val="■"/>
      <w:lvlJc w:val="left"/>
      <w:pPr>
        <w:ind w:left="2160" w:hanging="360"/>
      </w:pPr>
    </w:lvl>
    <w:lvl w:ilvl="3" w:tplc="CD827F1A">
      <w:start w:val="1"/>
      <w:numFmt w:val="bullet"/>
      <w:lvlText w:val="●"/>
      <w:lvlJc w:val="left"/>
      <w:pPr>
        <w:ind w:left="2880" w:hanging="360"/>
      </w:pPr>
    </w:lvl>
    <w:lvl w:ilvl="4" w:tplc="82C069E4">
      <w:start w:val="1"/>
      <w:numFmt w:val="bullet"/>
      <w:lvlText w:val="○"/>
      <w:lvlJc w:val="left"/>
      <w:pPr>
        <w:ind w:left="3600" w:hanging="360"/>
      </w:pPr>
    </w:lvl>
    <w:lvl w:ilvl="5" w:tplc="D2E069DC">
      <w:start w:val="1"/>
      <w:numFmt w:val="bullet"/>
      <w:lvlText w:val="■"/>
      <w:lvlJc w:val="left"/>
      <w:pPr>
        <w:ind w:left="4320" w:hanging="360"/>
      </w:pPr>
    </w:lvl>
    <w:lvl w:ilvl="6" w:tplc="7CF687C0">
      <w:start w:val="1"/>
      <w:numFmt w:val="bullet"/>
      <w:lvlText w:val="●"/>
      <w:lvlJc w:val="left"/>
      <w:pPr>
        <w:ind w:left="5040" w:hanging="360"/>
      </w:pPr>
    </w:lvl>
    <w:lvl w:ilvl="7" w:tplc="5D1681C0">
      <w:start w:val="1"/>
      <w:numFmt w:val="bullet"/>
      <w:lvlText w:val="●"/>
      <w:lvlJc w:val="left"/>
      <w:pPr>
        <w:ind w:left="5760" w:hanging="360"/>
      </w:pPr>
    </w:lvl>
    <w:lvl w:ilvl="8" w:tplc="06A68904">
      <w:start w:val="1"/>
      <w:numFmt w:val="bullet"/>
      <w:lvlText w:val="●"/>
      <w:lvlJc w:val="left"/>
      <w:pPr>
        <w:ind w:left="6480" w:hanging="360"/>
      </w:pPr>
    </w:lvl>
  </w:abstractNum>
  <w:num w:numId="1" w16cid:durableId="11686423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A3"/>
    <w:rsid w:val="003A0016"/>
    <w:rsid w:val="00A72DB8"/>
    <w:rsid w:val="00C817B7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C83B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2</cp:revision>
  <dcterms:created xsi:type="dcterms:W3CDTF">2026-05-06T05:58:00Z</dcterms:created>
  <dcterms:modified xsi:type="dcterms:W3CDTF">2026-05-13T12:14:00Z</dcterms:modified>
</cp:coreProperties>
</file>